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84D" w:rsidRPr="00E3184D" w:rsidRDefault="00E3184D" w:rsidP="00E3184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184D">
        <w:rPr>
          <w:b/>
          <w:sz w:val="28"/>
          <w:szCs w:val="28"/>
        </w:rPr>
        <w:t>Информация о социальных гарантиях и пособиях федерального и регионального уровня для беременных женщин и семей с детьми</w:t>
      </w:r>
    </w:p>
    <w:p w:rsidR="00E3184D" w:rsidRPr="00E3184D" w:rsidRDefault="00E3184D" w:rsidP="00E3184D">
      <w:pPr>
        <w:tabs>
          <w:tab w:val="left" w:pos="851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84D">
        <w:rPr>
          <w:rFonts w:ascii="Times New Roman" w:eastAsia="Times New Roman" w:hAnsi="Times New Roman" w:cs="Times New Roman"/>
          <w:sz w:val="24"/>
          <w:szCs w:val="24"/>
        </w:rPr>
        <w:t>В 2026 году в России действует комплексная система социальной поддержки для беременных женщин и семей с детьми, включающая федеральные и региональные выплаты. Все основные пособия назначает Социальный фонд России (СФР).</w:t>
      </w:r>
    </w:p>
    <w:p w:rsidR="00E3184D" w:rsidRPr="00E3184D" w:rsidRDefault="00E3184D" w:rsidP="00E3184D">
      <w:pPr>
        <w:tabs>
          <w:tab w:val="left" w:pos="851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84D">
        <w:rPr>
          <w:rFonts w:ascii="Times New Roman" w:eastAsia="Times New Roman" w:hAnsi="Times New Roman" w:cs="Times New Roman"/>
          <w:b/>
          <w:bCs/>
          <w:sz w:val="24"/>
          <w:szCs w:val="24"/>
        </w:rPr>
        <w:t>Федеральные меры поддержки:</w:t>
      </w:r>
    </w:p>
    <w:p w:rsidR="00E3184D" w:rsidRPr="00E3184D" w:rsidRDefault="00E3184D" w:rsidP="00E3184D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84D">
        <w:rPr>
          <w:rFonts w:ascii="Times New Roman" w:eastAsia="Times New Roman" w:hAnsi="Times New Roman" w:cs="Times New Roman"/>
          <w:b/>
          <w:bCs/>
          <w:sz w:val="24"/>
          <w:szCs w:val="24"/>
        </w:rPr>
        <w:t>Единое пособие на детей и беременных женщин.</w:t>
      </w:r>
      <w:r w:rsidRPr="00E3184D">
        <w:rPr>
          <w:rFonts w:ascii="Times New Roman" w:eastAsia="Times New Roman" w:hAnsi="Times New Roman" w:cs="Times New Roman"/>
          <w:sz w:val="24"/>
          <w:szCs w:val="24"/>
        </w:rPr>
        <w:t xml:space="preserve"> С 2023 года оно объединило несколько старых выплат. Пособие назначается беременным женщинам (вставшим на учет до 12 недель), а также семьям с детьми от 0 до 17 лет при условии нуждаемости — среднедушевой доход семьи не должен превышать одного прожиточного минимума в регионе. Размер составляет от 50% до 100% регионального ПМ (для беременных — от 10 300 до 20 600 ₽; для детей — от 9 100 </w:t>
      </w:r>
      <w:proofErr w:type="gramStart"/>
      <w:r w:rsidRPr="00E3184D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E3184D">
        <w:rPr>
          <w:rFonts w:ascii="Times New Roman" w:eastAsia="Times New Roman" w:hAnsi="Times New Roman" w:cs="Times New Roman"/>
          <w:sz w:val="24"/>
          <w:szCs w:val="24"/>
        </w:rPr>
        <w:t xml:space="preserve"> 18 300 ₽). Вводится эксперимент по </w:t>
      </w:r>
      <w:proofErr w:type="gramStart"/>
      <w:r w:rsidRPr="00E3184D">
        <w:rPr>
          <w:rFonts w:ascii="Times New Roman" w:eastAsia="Times New Roman" w:hAnsi="Times New Roman" w:cs="Times New Roman"/>
          <w:sz w:val="24"/>
          <w:szCs w:val="24"/>
        </w:rPr>
        <w:t>контролю за</w:t>
      </w:r>
      <w:proofErr w:type="gramEnd"/>
      <w:r w:rsidRPr="00E3184D">
        <w:rPr>
          <w:rFonts w:ascii="Times New Roman" w:eastAsia="Times New Roman" w:hAnsi="Times New Roman" w:cs="Times New Roman"/>
          <w:sz w:val="24"/>
          <w:szCs w:val="24"/>
        </w:rPr>
        <w:t xml:space="preserve"> банковскими счетами получателей в ряде регионов.</w:t>
      </w:r>
    </w:p>
    <w:p w:rsidR="00E3184D" w:rsidRPr="00E3184D" w:rsidRDefault="00E3184D" w:rsidP="00E3184D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84D">
        <w:rPr>
          <w:rFonts w:ascii="Times New Roman" w:eastAsia="Times New Roman" w:hAnsi="Times New Roman" w:cs="Times New Roman"/>
          <w:b/>
          <w:bCs/>
          <w:sz w:val="24"/>
          <w:szCs w:val="24"/>
        </w:rPr>
        <w:t>Пособие по беременности и родам («декретные»).</w:t>
      </w:r>
      <w:r w:rsidRPr="00E3184D">
        <w:rPr>
          <w:rFonts w:ascii="Times New Roman" w:eastAsia="Times New Roman" w:hAnsi="Times New Roman" w:cs="Times New Roman"/>
          <w:sz w:val="24"/>
          <w:szCs w:val="24"/>
        </w:rPr>
        <w:t xml:space="preserve"> Выплачивается только матери (работающей по трудовому договору, студентке, военнослужащей). Составляет 100% среднего заработка за два предыдущих года, но в пределах лимитов. На 2026 год максимальные суммы составляют:</w:t>
      </w:r>
    </w:p>
    <w:p w:rsidR="00E3184D" w:rsidRPr="00E3184D" w:rsidRDefault="00E3184D" w:rsidP="00E3184D">
      <w:pPr>
        <w:numPr>
          <w:ilvl w:val="1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84D">
        <w:rPr>
          <w:rFonts w:ascii="Times New Roman" w:eastAsia="Times New Roman" w:hAnsi="Times New Roman" w:cs="Times New Roman"/>
          <w:sz w:val="24"/>
          <w:szCs w:val="24"/>
        </w:rPr>
        <w:t>955 836 ₽ (при отпуске 140 дней);</w:t>
      </w:r>
    </w:p>
    <w:p w:rsidR="00E3184D" w:rsidRPr="00E3184D" w:rsidRDefault="00E3184D" w:rsidP="00E3184D">
      <w:pPr>
        <w:numPr>
          <w:ilvl w:val="1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84D">
        <w:rPr>
          <w:rFonts w:ascii="Times New Roman" w:eastAsia="Times New Roman" w:hAnsi="Times New Roman" w:cs="Times New Roman"/>
          <w:sz w:val="24"/>
          <w:szCs w:val="24"/>
        </w:rPr>
        <w:t>1 065 074 ₽ (156 дней — осложненные роды);</w:t>
      </w:r>
    </w:p>
    <w:p w:rsidR="00E3184D" w:rsidRPr="00E3184D" w:rsidRDefault="00E3184D" w:rsidP="00E3184D">
      <w:pPr>
        <w:numPr>
          <w:ilvl w:val="1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84D">
        <w:rPr>
          <w:rFonts w:ascii="Times New Roman" w:eastAsia="Times New Roman" w:hAnsi="Times New Roman" w:cs="Times New Roman"/>
          <w:sz w:val="24"/>
          <w:szCs w:val="24"/>
        </w:rPr>
        <w:t>1 324 515 ₽ (194 дня — многоплодная беременность).</w:t>
      </w:r>
    </w:p>
    <w:p w:rsidR="00E3184D" w:rsidRPr="00E3184D" w:rsidRDefault="00E3184D" w:rsidP="00E3184D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84D">
        <w:rPr>
          <w:rFonts w:ascii="Times New Roman" w:eastAsia="Times New Roman" w:hAnsi="Times New Roman" w:cs="Times New Roman"/>
          <w:b/>
          <w:bCs/>
          <w:sz w:val="24"/>
          <w:szCs w:val="24"/>
        </w:rPr>
        <w:t>Единовременное пособие при рождении ребенка.</w:t>
      </w:r>
      <w:r w:rsidRPr="00E3184D">
        <w:rPr>
          <w:rFonts w:ascii="Times New Roman" w:eastAsia="Times New Roman" w:hAnsi="Times New Roman" w:cs="Times New Roman"/>
          <w:sz w:val="24"/>
          <w:szCs w:val="24"/>
        </w:rPr>
        <w:t xml:space="preserve"> Назначается одному из родителей вне зависимости от дохода и занятости. С 1 февраля 2026 года сумма проиндексирована до 28 450 ₽. Если рождается двое или более детей — выплата положена за каждого.</w:t>
      </w:r>
    </w:p>
    <w:p w:rsidR="00E3184D" w:rsidRPr="00E3184D" w:rsidRDefault="00E3184D" w:rsidP="00E3184D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84D">
        <w:rPr>
          <w:rFonts w:ascii="Times New Roman" w:eastAsia="Times New Roman" w:hAnsi="Times New Roman" w:cs="Times New Roman"/>
          <w:b/>
          <w:bCs/>
          <w:sz w:val="24"/>
          <w:szCs w:val="24"/>
        </w:rPr>
        <w:t>Пособие по уходу за ребенком до полутора лет.</w:t>
      </w:r>
      <w:r w:rsidRPr="00E3184D">
        <w:rPr>
          <w:rFonts w:ascii="Times New Roman" w:eastAsia="Times New Roman" w:hAnsi="Times New Roman" w:cs="Times New Roman"/>
          <w:sz w:val="24"/>
          <w:szCs w:val="24"/>
        </w:rPr>
        <w:t xml:space="preserve"> Может оформить любой родственник, фактически ухаживающий за ребенком. Минимальный размер с 1 февраля 2026 года составит 10 837 ₽, максимальный — 83 021 ₽. Право на выплату сохраняется даже при выходе на работу на условиях неполного рабочего времени.</w:t>
      </w:r>
    </w:p>
    <w:p w:rsidR="00E3184D" w:rsidRPr="00E3184D" w:rsidRDefault="00E3184D" w:rsidP="00E3184D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84D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Материнский капитал.</w:t>
      </w:r>
      <w:r w:rsidRPr="00E3184D">
        <w:rPr>
          <w:rFonts w:ascii="Times New Roman" w:eastAsia="Times New Roman" w:hAnsi="Times New Roman" w:cs="Times New Roman"/>
          <w:sz w:val="24"/>
          <w:szCs w:val="24"/>
        </w:rPr>
        <w:t xml:space="preserve"> Предоставляется при рождении первого, второго и последующих детей. Индексация на 2026 год увеличила размеры:</w:t>
      </w:r>
    </w:p>
    <w:p w:rsidR="00E3184D" w:rsidRPr="00E3184D" w:rsidRDefault="00E3184D" w:rsidP="00E3184D">
      <w:pPr>
        <w:numPr>
          <w:ilvl w:val="1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84D">
        <w:rPr>
          <w:rFonts w:ascii="Times New Roman" w:eastAsia="Times New Roman" w:hAnsi="Times New Roman" w:cs="Times New Roman"/>
          <w:sz w:val="24"/>
          <w:szCs w:val="24"/>
        </w:rPr>
        <w:t>728 920 ₽ — на первого ребенка;</w:t>
      </w:r>
    </w:p>
    <w:p w:rsidR="00E3184D" w:rsidRPr="00E3184D" w:rsidRDefault="00E3184D" w:rsidP="00E3184D">
      <w:pPr>
        <w:numPr>
          <w:ilvl w:val="1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84D">
        <w:rPr>
          <w:rFonts w:ascii="Times New Roman" w:eastAsia="Times New Roman" w:hAnsi="Times New Roman" w:cs="Times New Roman"/>
          <w:sz w:val="24"/>
          <w:szCs w:val="24"/>
        </w:rPr>
        <w:t xml:space="preserve">234 320 ₽ — доплата на второго, если </w:t>
      </w:r>
      <w:proofErr w:type="spellStart"/>
      <w:r w:rsidRPr="00E3184D">
        <w:rPr>
          <w:rFonts w:ascii="Times New Roman" w:eastAsia="Times New Roman" w:hAnsi="Times New Roman" w:cs="Times New Roman"/>
          <w:sz w:val="24"/>
          <w:szCs w:val="24"/>
        </w:rPr>
        <w:t>маткапитал</w:t>
      </w:r>
      <w:proofErr w:type="spellEnd"/>
      <w:r w:rsidRPr="00E3184D">
        <w:rPr>
          <w:rFonts w:ascii="Times New Roman" w:eastAsia="Times New Roman" w:hAnsi="Times New Roman" w:cs="Times New Roman"/>
          <w:sz w:val="24"/>
          <w:szCs w:val="24"/>
        </w:rPr>
        <w:t xml:space="preserve"> уже получали на первенца;</w:t>
      </w:r>
    </w:p>
    <w:p w:rsidR="00E3184D" w:rsidRPr="00E3184D" w:rsidRDefault="00E3184D" w:rsidP="00E3184D">
      <w:pPr>
        <w:numPr>
          <w:ilvl w:val="1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84D">
        <w:rPr>
          <w:rFonts w:ascii="Times New Roman" w:eastAsia="Times New Roman" w:hAnsi="Times New Roman" w:cs="Times New Roman"/>
          <w:sz w:val="24"/>
          <w:szCs w:val="24"/>
        </w:rPr>
        <w:t>963 240 ₽ — на второго ребенка, если ранее выплата не оформлялась. Средства можно направить на жилье, образование, пенсию мамы, товары для детей-инвалидов или ежемесячные выплаты на детей до трех лет при низком доходе.</w:t>
      </w:r>
    </w:p>
    <w:p w:rsidR="00E3184D" w:rsidRPr="00E3184D" w:rsidRDefault="00E3184D" w:rsidP="00E3184D">
      <w:pPr>
        <w:numPr>
          <w:ilvl w:val="0"/>
          <w:numId w:val="1"/>
        </w:numPr>
        <w:tabs>
          <w:tab w:val="left" w:pos="851"/>
        </w:tabs>
        <w:spacing w:before="100" w:beforeAutospacing="1" w:after="100" w:afterAutospacing="1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84D">
        <w:rPr>
          <w:rFonts w:ascii="Times New Roman" w:eastAsia="Times New Roman" w:hAnsi="Times New Roman" w:cs="Times New Roman"/>
          <w:b/>
          <w:bCs/>
          <w:sz w:val="24"/>
          <w:szCs w:val="24"/>
        </w:rPr>
        <w:t>Поддержка семей военнослужащих.</w:t>
      </w:r>
      <w:r w:rsidRPr="00E3184D">
        <w:rPr>
          <w:rFonts w:ascii="Times New Roman" w:eastAsia="Times New Roman" w:hAnsi="Times New Roman" w:cs="Times New Roman"/>
          <w:sz w:val="24"/>
          <w:szCs w:val="24"/>
        </w:rPr>
        <w:t xml:space="preserve"> Беременная жена </w:t>
      </w:r>
      <w:proofErr w:type="spellStart"/>
      <w:r w:rsidRPr="00E3184D">
        <w:rPr>
          <w:rFonts w:ascii="Times New Roman" w:eastAsia="Times New Roman" w:hAnsi="Times New Roman" w:cs="Times New Roman"/>
          <w:sz w:val="24"/>
          <w:szCs w:val="24"/>
        </w:rPr>
        <w:t>солдата-срочника</w:t>
      </w:r>
      <w:proofErr w:type="spellEnd"/>
      <w:r w:rsidRPr="00E3184D">
        <w:rPr>
          <w:rFonts w:ascii="Times New Roman" w:eastAsia="Times New Roman" w:hAnsi="Times New Roman" w:cs="Times New Roman"/>
          <w:sz w:val="24"/>
          <w:szCs w:val="24"/>
        </w:rPr>
        <w:t xml:space="preserve"> получает единовременную выплату (с 1 февраля 2026 года — 45 065 ₽), а жены солдат с малолетним ребенком — ежемесячное пособие (19 308 ₽).</w:t>
      </w:r>
    </w:p>
    <w:p w:rsidR="00E3184D" w:rsidRPr="00E3184D" w:rsidRDefault="00E3184D" w:rsidP="00E3184D">
      <w:pPr>
        <w:tabs>
          <w:tab w:val="left" w:pos="851"/>
        </w:tabs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184D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Региональные пособия:</w:t>
      </w:r>
      <w:r w:rsidRPr="00E3184D">
        <w:rPr>
          <w:rFonts w:ascii="Times New Roman" w:eastAsia="Times New Roman" w:hAnsi="Times New Roman" w:cs="Times New Roman"/>
          <w:sz w:val="24"/>
          <w:szCs w:val="24"/>
        </w:rPr>
        <w:t xml:space="preserve"> В дополнение к федеральным мерам субъекты РФ устанавливают собственные выплаты. Их размер и условия зависят от региона проживания:</w:t>
      </w:r>
    </w:p>
    <w:p w:rsidR="00D66DA9" w:rsidRDefault="00E3184D" w:rsidP="00E3184D">
      <w:pPr>
        <w:tabs>
          <w:tab w:val="left" w:pos="851"/>
        </w:tabs>
        <w:spacing w:before="100" w:beforeAutospacing="1" w:after="100" w:afterAutospacing="1" w:line="240" w:lineRule="auto"/>
        <w:ind w:firstLine="567"/>
        <w:jc w:val="both"/>
      </w:pPr>
      <w:r w:rsidRPr="00E3184D">
        <w:rPr>
          <w:rFonts w:ascii="Times New Roman" w:eastAsia="Times New Roman" w:hAnsi="Times New Roman" w:cs="Times New Roman"/>
          <w:b/>
          <w:bCs/>
          <w:sz w:val="24"/>
          <w:szCs w:val="24"/>
        </w:rPr>
        <w:t>Оформление пособий:</w:t>
      </w:r>
      <w:r w:rsidRPr="00E3184D">
        <w:rPr>
          <w:rFonts w:ascii="Times New Roman" w:eastAsia="Times New Roman" w:hAnsi="Times New Roman" w:cs="Times New Roman"/>
          <w:sz w:val="24"/>
          <w:szCs w:val="24"/>
        </w:rPr>
        <w:t xml:space="preserve"> Большинство заявлений подается через портал «</w:t>
      </w:r>
      <w:proofErr w:type="spellStart"/>
      <w:r w:rsidRPr="00E3184D">
        <w:rPr>
          <w:rFonts w:ascii="Times New Roman" w:eastAsia="Times New Roman" w:hAnsi="Times New Roman" w:cs="Times New Roman"/>
          <w:sz w:val="24"/>
          <w:szCs w:val="24"/>
        </w:rPr>
        <w:t>Госуслуги</w:t>
      </w:r>
      <w:proofErr w:type="spellEnd"/>
      <w:r w:rsidRPr="00E3184D">
        <w:rPr>
          <w:rFonts w:ascii="Times New Roman" w:eastAsia="Times New Roman" w:hAnsi="Times New Roman" w:cs="Times New Roman"/>
          <w:sz w:val="24"/>
          <w:szCs w:val="24"/>
        </w:rPr>
        <w:t>», МФЦ или отделения СФР. Для оформления потребуются паспорта членов семьи, свидетельства о браке/рождении, СНИЛС, реквизиты счета карты «Мир» и справки о доходах/имуществе. Некоторые выплаты (например, материнский капитал и единовременное пособие работающим родителям) назначаются автоматически после регистрации рождения ребенка.</w:t>
      </w:r>
    </w:p>
    <w:sectPr w:rsidR="00D66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87063"/>
    <w:multiLevelType w:val="multilevel"/>
    <w:tmpl w:val="7E02A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061A3C"/>
    <w:multiLevelType w:val="multilevel"/>
    <w:tmpl w:val="684C9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3184D"/>
    <w:rsid w:val="00D66DA9"/>
    <w:rsid w:val="00E31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E31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0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OMK_GNV</dc:creator>
  <cp:keywords/>
  <dc:description/>
  <cp:lastModifiedBy>OMK_GNV</cp:lastModifiedBy>
  <cp:revision>3</cp:revision>
  <dcterms:created xsi:type="dcterms:W3CDTF">2026-06-10T04:42:00Z</dcterms:created>
  <dcterms:modified xsi:type="dcterms:W3CDTF">2026-06-10T04:43:00Z</dcterms:modified>
</cp:coreProperties>
</file>